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0D8A7" w14:textId="77777777" w:rsidR="004D00E6" w:rsidRDefault="004D00E6" w:rsidP="004D00E6">
      <w:r>
        <w:t>Show Notes: Veronica Thompson</w:t>
      </w:r>
    </w:p>
    <w:p w14:paraId="382B8ACE" w14:textId="77777777" w:rsidR="004D00E6" w:rsidRDefault="004D00E6" w:rsidP="004D00E6">
      <w:r>
        <w:t>Theme: Generational Wounds</w:t>
      </w:r>
    </w:p>
    <w:p w14:paraId="37497446" w14:textId="16939E45" w:rsidR="004D00E6" w:rsidRPr="004D00E6" w:rsidRDefault="004D00E6" w:rsidP="004D00E6">
      <w:r w:rsidRPr="004D00E6">
        <w:t xml:space="preserve">In this deeply honest episode, Michele Vrabel welcomes therapist and author Veronica Thompson for a conversation about childhood trauma, sexual abuse, generational wounds, and the experiences that led Veronica to write </w:t>
      </w:r>
      <w:r w:rsidRPr="004D00E6">
        <w:rPr>
          <w:i/>
          <w:iCs/>
        </w:rPr>
        <w:t>The Age of the Child</w:t>
      </w:r>
      <w:r w:rsidRPr="004D00E6">
        <w:t>. Veronica shares her journey from a turbulent childhood in Texas, Mississippi, and Connecticut to becoming a therapist who has worked with survivors and families involved with child protective services. Together, Michele and Veronica discuss how secrecy, misplaced loyalty, and concern for a family’s or church’s reputation can leave children unprotected while shielding those who caused the harm.</w:t>
      </w:r>
    </w:p>
    <w:p w14:paraId="17FE81DD" w14:textId="77777777" w:rsidR="004D00E6" w:rsidRPr="004D00E6" w:rsidRDefault="004D00E6" w:rsidP="004D00E6">
      <w:r w:rsidRPr="004D00E6">
        <w:t xml:space="preserve">Veronica explains why therapy is valuable but cannot place the entire responsibility for healing on </w:t>
      </w:r>
      <w:proofErr w:type="gramStart"/>
      <w:r w:rsidRPr="004D00E6">
        <w:t>survivors—</w:t>
      </w:r>
      <w:proofErr w:type="gramEnd"/>
      <w:r w:rsidRPr="004D00E6">
        <w:t>especially when their families and communities continue reopening their wounds. She and Michele explore the differences among forgiveness, accountability, repentance, reconciliation, and boundaries, emphasizing that biblical forgiveness should never be used to silence victims or excuse ongoing abuse. This important conversation calls Christian families and churches to protect the vulnerable, confront wrongdoing, support survivors, and reflect the healing love of Jesus with both truth and courage.</w:t>
      </w:r>
    </w:p>
    <w:p w14:paraId="19C8CC5C" w14:textId="77777777" w:rsidR="004D00E6" w:rsidRPr="004D00E6" w:rsidRDefault="004D00E6" w:rsidP="004D00E6">
      <w:r w:rsidRPr="004D00E6">
        <w:rPr>
          <w:b/>
          <w:bCs/>
        </w:rPr>
        <w:t>Chapters</w:t>
      </w:r>
    </w:p>
    <w:p w14:paraId="4754AD6E" w14:textId="77777777" w:rsidR="004D00E6" w:rsidRPr="004D00E6" w:rsidRDefault="004D00E6" w:rsidP="004D00E6">
      <w:r w:rsidRPr="004D00E6">
        <w:t>00:00 – Welcome and introduction</w:t>
      </w:r>
      <w:r w:rsidRPr="004D00E6">
        <w:br/>
        <w:t>01:05 – Veronica’s childhood and generational trauma</w:t>
      </w:r>
      <w:r w:rsidRPr="004D00E6">
        <w:br/>
        <w:t>03:47 – Divorce, family disruption, and childhood sexual abuse</w:t>
      </w:r>
      <w:r w:rsidRPr="004D00E6">
        <w:br/>
        <w:t>07:26 – Why survivors need to tell their stories</w:t>
      </w:r>
      <w:r w:rsidRPr="004D00E6">
        <w:br/>
        <w:t>08:31 – Physical discipline and protecting abusive adults</w:t>
      </w:r>
      <w:r w:rsidRPr="004D00E6">
        <w:br/>
        <w:t>10:25 – Growing up amid poverty, gangs, and neglect</w:t>
      </w:r>
      <w:r w:rsidRPr="004D00E6">
        <w:br/>
        <w:t>12:58 – Finding faith and asking God for help</w:t>
      </w:r>
      <w:r w:rsidRPr="004D00E6">
        <w:br/>
        <w:t>13:38 – Becoming a therapist and answering God’s call</w:t>
      </w:r>
      <w:r w:rsidRPr="004D00E6">
        <w:br/>
        <w:t>14:43 – Addressing trauma within Christian communities</w:t>
      </w:r>
      <w:r w:rsidRPr="004D00E6">
        <w:br/>
        <w:t>17:15 – When counseling emphasizes forgiveness without repentance</w:t>
      </w:r>
      <w:r w:rsidRPr="004D00E6">
        <w:br/>
        <w:t>19:05 – Why communities protect those with power</w:t>
      </w:r>
      <w:r w:rsidRPr="004D00E6">
        <w:br/>
        <w:t>20:19 – Scapegoating victims and silencing the vulnerable</w:t>
      </w:r>
      <w:r w:rsidRPr="004D00E6">
        <w:br/>
        <w:t>22:45 – What biblical forgiveness does—and does not—mean</w:t>
      </w:r>
      <w:r w:rsidRPr="004D00E6">
        <w:br/>
        <w:t>24:10 – Accountability, consequences, and repairing trust</w:t>
      </w:r>
      <w:r w:rsidRPr="004D00E6">
        <w:br/>
        <w:t>26:02 – Boundaries when reconciliation is not possible</w:t>
      </w:r>
      <w:r w:rsidRPr="004D00E6">
        <w:br/>
        <w:t>28:28 – Freedom from abuse and the continuing healing journey</w:t>
      </w:r>
      <w:r w:rsidRPr="004D00E6">
        <w:br/>
        <w:t xml:space="preserve">32:17 – The inspiration and mission behind </w:t>
      </w:r>
      <w:r w:rsidRPr="004D00E6">
        <w:rPr>
          <w:i/>
          <w:iCs/>
        </w:rPr>
        <w:t>The Age of the Child</w:t>
      </w:r>
      <w:r w:rsidRPr="004D00E6">
        <w:br/>
      </w:r>
      <w:r w:rsidRPr="004D00E6">
        <w:lastRenderedPageBreak/>
        <w:t>34:41 – When a survivor’s environment continues the harm</w:t>
      </w:r>
      <w:r w:rsidRPr="004D00E6">
        <w:br/>
        <w:t>36:02 – Moving the conversation beyond the therapy room</w:t>
      </w:r>
      <w:r w:rsidRPr="004D00E6">
        <w:br/>
        <w:t>40:54 – How churches can better reflect the love of Jesus</w:t>
      </w:r>
      <w:r w:rsidRPr="004D00E6">
        <w:br/>
        <w:t>42:46 – Church discipline, confession, and repentance</w:t>
      </w:r>
      <w:r w:rsidRPr="004D00E6">
        <w:br/>
        <w:t>46:29 – Veronica’s closing nugget about spiritual warfare</w:t>
      </w:r>
      <w:r w:rsidRPr="004D00E6">
        <w:br/>
        <w:t>48:49 – Final encouragement and closing</w:t>
      </w:r>
    </w:p>
    <w:p w14:paraId="168E1DCB" w14:textId="77777777" w:rsidR="004D00E6" w:rsidRPr="004D00E6" w:rsidRDefault="004D00E6" w:rsidP="004D00E6">
      <w:r w:rsidRPr="004D00E6">
        <w:rPr>
          <w:b/>
          <w:bCs/>
        </w:rPr>
        <w:t>Keywords</w:t>
      </w:r>
    </w:p>
    <w:p w14:paraId="6519BD80" w14:textId="77777777" w:rsidR="004D00E6" w:rsidRPr="004D00E6" w:rsidRDefault="004D00E6" w:rsidP="004D00E6">
      <w:r w:rsidRPr="004D00E6">
        <w:t xml:space="preserve">Veronica Thompson, Michele Vrabel, </w:t>
      </w:r>
      <w:r w:rsidRPr="004D00E6">
        <w:rPr>
          <w:i/>
          <w:iCs/>
        </w:rPr>
        <w:t>The Age of the Child</w:t>
      </w:r>
      <w:r w:rsidRPr="004D00E6">
        <w:t>, childhood sexual abuse, childhood trauma, generational trauma, trauma recovery, Christian counseling, church trauma, spiritual abuse, survivor healing, family systems, child protection, biblical forgiveness, accountability, repentance, reconciliation, healthy boundaries, protecting children, scapegoating, spiritual warfare, healing through faith</w:t>
      </w:r>
    </w:p>
    <w:p w14:paraId="2787BFA7" w14:textId="77777777" w:rsidR="004D00E6" w:rsidRPr="004D00E6" w:rsidRDefault="004D00E6" w:rsidP="004D00E6">
      <w:r w:rsidRPr="004D00E6">
        <w:rPr>
          <w:b/>
          <w:bCs/>
        </w:rPr>
        <w:t>Connect with Veronica Thompson</w:t>
      </w:r>
    </w:p>
    <w:p w14:paraId="1DD02F94" w14:textId="77777777" w:rsidR="004D00E6" w:rsidRPr="004D00E6" w:rsidRDefault="004D00E6" w:rsidP="004D00E6">
      <w:r w:rsidRPr="004D00E6">
        <w:t xml:space="preserve">Website: </w:t>
      </w:r>
      <w:hyperlink r:id="rId4" w:history="1">
        <w:r w:rsidRPr="004D00E6">
          <w:rPr>
            <w:rStyle w:val="Hyperlink"/>
          </w:rPr>
          <w:t>veronicathompson.com</w:t>
        </w:r>
      </w:hyperlink>
      <w:r w:rsidRPr="004D00E6">
        <w:br/>
        <w:t xml:space="preserve">Book: Look for Veronica Thompson’s </w:t>
      </w:r>
      <w:r w:rsidRPr="004D00E6">
        <w:rPr>
          <w:i/>
          <w:iCs/>
        </w:rPr>
        <w:t>The Age of the Child</w:t>
      </w:r>
      <w:r w:rsidRPr="004D00E6">
        <w:t xml:space="preserve"> through your preferred online bookseller. </w:t>
      </w:r>
      <w:hyperlink r:id="rId5" w:history="1">
        <w:r w:rsidRPr="004D00E6">
          <w:rPr>
            <w:rStyle w:val="Hyperlink"/>
          </w:rPr>
          <w:t>The website is also identified in published episode resources featuring Veronica.</w:t>
        </w:r>
      </w:hyperlink>
    </w:p>
    <w:p w14:paraId="10BDD872" w14:textId="77777777" w:rsidR="0094351F" w:rsidRDefault="0094351F"/>
    <w:sectPr w:rsidR="009435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0E6"/>
    <w:rsid w:val="004D00E6"/>
    <w:rsid w:val="00911BCD"/>
    <w:rsid w:val="0094351F"/>
    <w:rsid w:val="00D02BDA"/>
    <w:rsid w:val="00D0473C"/>
    <w:rsid w:val="00E53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65E69"/>
  <w15:chartTrackingRefBased/>
  <w15:docId w15:val="{D0235BD2-2388-4C4E-A107-87605A5DD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0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00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00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00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00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00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0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0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0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0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00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00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00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00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00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0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0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0E6"/>
    <w:rPr>
      <w:rFonts w:eastAsiaTheme="majorEastAsia" w:cstheme="majorBidi"/>
      <w:color w:val="272727" w:themeColor="text1" w:themeTint="D8"/>
    </w:rPr>
  </w:style>
  <w:style w:type="paragraph" w:styleId="Title">
    <w:name w:val="Title"/>
    <w:basedOn w:val="Normal"/>
    <w:next w:val="Normal"/>
    <w:link w:val="TitleChar"/>
    <w:uiPriority w:val="10"/>
    <w:qFormat/>
    <w:rsid w:val="004D00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0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0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0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0E6"/>
    <w:pPr>
      <w:spacing w:before="160"/>
      <w:jc w:val="center"/>
    </w:pPr>
    <w:rPr>
      <w:i/>
      <w:iCs/>
      <w:color w:val="404040" w:themeColor="text1" w:themeTint="BF"/>
    </w:rPr>
  </w:style>
  <w:style w:type="character" w:customStyle="1" w:styleId="QuoteChar">
    <w:name w:val="Quote Char"/>
    <w:basedOn w:val="DefaultParagraphFont"/>
    <w:link w:val="Quote"/>
    <w:uiPriority w:val="29"/>
    <w:rsid w:val="004D00E6"/>
    <w:rPr>
      <w:i/>
      <w:iCs/>
      <w:color w:val="404040" w:themeColor="text1" w:themeTint="BF"/>
    </w:rPr>
  </w:style>
  <w:style w:type="paragraph" w:styleId="ListParagraph">
    <w:name w:val="List Paragraph"/>
    <w:basedOn w:val="Normal"/>
    <w:uiPriority w:val="34"/>
    <w:qFormat/>
    <w:rsid w:val="004D00E6"/>
    <w:pPr>
      <w:ind w:left="720"/>
      <w:contextualSpacing/>
    </w:pPr>
  </w:style>
  <w:style w:type="character" w:styleId="IntenseEmphasis">
    <w:name w:val="Intense Emphasis"/>
    <w:basedOn w:val="DefaultParagraphFont"/>
    <w:uiPriority w:val="21"/>
    <w:qFormat/>
    <w:rsid w:val="004D00E6"/>
    <w:rPr>
      <w:i/>
      <w:iCs/>
      <w:color w:val="0F4761" w:themeColor="accent1" w:themeShade="BF"/>
    </w:rPr>
  </w:style>
  <w:style w:type="paragraph" w:styleId="IntenseQuote">
    <w:name w:val="Intense Quote"/>
    <w:basedOn w:val="Normal"/>
    <w:next w:val="Normal"/>
    <w:link w:val="IntenseQuoteChar"/>
    <w:uiPriority w:val="30"/>
    <w:qFormat/>
    <w:rsid w:val="004D00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00E6"/>
    <w:rPr>
      <w:i/>
      <w:iCs/>
      <w:color w:val="0F4761" w:themeColor="accent1" w:themeShade="BF"/>
    </w:rPr>
  </w:style>
  <w:style w:type="character" w:styleId="IntenseReference">
    <w:name w:val="Intense Reference"/>
    <w:basedOn w:val="DefaultParagraphFont"/>
    <w:uiPriority w:val="32"/>
    <w:qFormat/>
    <w:rsid w:val="004D00E6"/>
    <w:rPr>
      <w:b/>
      <w:bCs/>
      <w:smallCaps/>
      <w:color w:val="0F4761" w:themeColor="accent1" w:themeShade="BF"/>
      <w:spacing w:val="5"/>
    </w:rPr>
  </w:style>
  <w:style w:type="character" w:styleId="Hyperlink">
    <w:name w:val="Hyperlink"/>
    <w:basedOn w:val="DefaultParagraphFont"/>
    <w:uiPriority w:val="99"/>
    <w:unhideWhenUsed/>
    <w:rsid w:val="004D00E6"/>
    <w:rPr>
      <w:color w:val="467886" w:themeColor="hyperlink"/>
      <w:u w:val="single"/>
    </w:rPr>
  </w:style>
  <w:style w:type="character" w:styleId="UnresolvedMention">
    <w:name w:val="Unresolved Mention"/>
    <w:basedOn w:val="DefaultParagraphFont"/>
    <w:uiPriority w:val="99"/>
    <w:semiHidden/>
    <w:unhideWhenUsed/>
    <w:rsid w:val="004D00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pen.spotify.com/episode/2WucoFGlNoURKbP9dwhvZh" TargetMode="External"/><Relationship Id="rId4" Type="http://schemas.openxmlformats.org/officeDocument/2006/relationships/hyperlink" Target="https://veronicathomps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498</Words>
  <Characters>2845</Characters>
  <Application>Microsoft Office Word</Application>
  <DocSecurity>0</DocSecurity>
  <Lines>23</Lines>
  <Paragraphs>6</Paragraphs>
  <ScaleCrop>false</ScaleCrop>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Vrabel</dc:creator>
  <cp:keywords/>
  <dc:description/>
  <cp:lastModifiedBy>Michele Vrabel</cp:lastModifiedBy>
  <cp:revision>1</cp:revision>
  <dcterms:created xsi:type="dcterms:W3CDTF">2026-08-16T22:28:00Z</dcterms:created>
  <dcterms:modified xsi:type="dcterms:W3CDTF">2026-08-16T22:51:00Z</dcterms:modified>
</cp:coreProperties>
</file>